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D4A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58D4AD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1" w14:textId="77777777" w:rsidR="00C44B8B" w:rsidRPr="0052681C" w:rsidRDefault="002F76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615">
              <w:rPr>
                <w:b/>
                <w:sz w:val="26"/>
                <w:szCs w:val="26"/>
              </w:rPr>
              <w:t>202A_060</w:t>
            </w:r>
          </w:p>
        </w:tc>
      </w:tr>
      <w:tr w:rsidR="00C44B8B" w:rsidRPr="0052681C" w14:paraId="658D4AD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4" w14:textId="77777777" w:rsidR="00C44B8B" w:rsidRPr="0052681C" w:rsidRDefault="00727A2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2256310</w:t>
            </w:r>
          </w:p>
        </w:tc>
      </w:tr>
    </w:tbl>
    <w:p w14:paraId="658D4AD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58D4AD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58D4AD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58D4AD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58D4AD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58D4ADB" w14:textId="77777777" w:rsidR="00C44B8B" w:rsidRPr="0052681C" w:rsidRDefault="00C44B8B" w:rsidP="00C44B8B"/>
    <w:p w14:paraId="658D4ADC" w14:textId="77777777" w:rsidR="00C44B8B" w:rsidRPr="0052681C" w:rsidRDefault="00C44B8B" w:rsidP="00C44B8B"/>
    <w:p w14:paraId="658D4ADD" w14:textId="77777777" w:rsidR="00C44B8B" w:rsidRPr="0052681C" w:rsidRDefault="00C44B8B" w:rsidP="00C44B8B"/>
    <w:p w14:paraId="658D4AD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58D4AD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58D4AE0" w14:textId="77777777" w:rsidR="00612811" w:rsidRPr="002D2658" w:rsidRDefault="000923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27A20" w:rsidRPr="002D2658">
        <w:rPr>
          <w:b/>
          <w:sz w:val="26"/>
          <w:szCs w:val="26"/>
        </w:rPr>
        <w:t>Зажим ответвительный ОА-70-2</w:t>
      </w:r>
      <w:r>
        <w:rPr>
          <w:b/>
          <w:sz w:val="26"/>
          <w:szCs w:val="26"/>
        </w:rPr>
        <w:t>)</w:t>
      </w:r>
      <w:r w:rsidR="00821A7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D2658">
        <w:rPr>
          <w:b/>
          <w:sz w:val="26"/>
          <w:szCs w:val="26"/>
        </w:rPr>
        <w:t xml:space="preserve"> </w:t>
      </w:r>
      <w:r w:rsidR="00AA670B" w:rsidRPr="00821A74">
        <w:rPr>
          <w:b/>
          <w:sz w:val="26"/>
          <w:szCs w:val="26"/>
          <w:u w:val="single"/>
        </w:rPr>
        <w:t>202</w:t>
      </w:r>
      <w:r w:rsidR="00AA670B" w:rsidRPr="00821A74">
        <w:rPr>
          <w:b/>
          <w:sz w:val="26"/>
          <w:szCs w:val="26"/>
          <w:u w:val="single"/>
          <w:lang w:val="en-US"/>
        </w:rPr>
        <w:t>A</w:t>
      </w:r>
    </w:p>
    <w:p w14:paraId="658D4AE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58D4A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58D4AE3" w14:textId="77777777" w:rsidR="009531CA" w:rsidRPr="002D2658" w:rsidRDefault="00641E44" w:rsidP="007A67E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D2658">
        <w:rPr>
          <w:sz w:val="24"/>
          <w:szCs w:val="24"/>
        </w:rPr>
        <w:t xml:space="preserve">Технические требования, характеристики </w:t>
      </w:r>
      <w:r w:rsidR="00770408" w:rsidRPr="002D2658">
        <w:rPr>
          <w:sz w:val="24"/>
          <w:szCs w:val="24"/>
        </w:rPr>
        <w:t>линейной арматуры и гасителей вибрации</w:t>
      </w:r>
      <w:r w:rsidR="004F4E9E" w:rsidRPr="002D2658">
        <w:rPr>
          <w:sz w:val="24"/>
          <w:szCs w:val="24"/>
        </w:rPr>
        <w:t xml:space="preserve"> должны соответствовать параметрам </w:t>
      </w:r>
      <w:r w:rsidR="009531CA" w:rsidRPr="002D2658">
        <w:rPr>
          <w:sz w:val="24"/>
          <w:szCs w:val="24"/>
        </w:rPr>
        <w:t>ТУ 34 13.10703-91 «Зажимы ответвительные прессуемые».</w:t>
      </w:r>
    </w:p>
    <w:p w14:paraId="658D4AE4" w14:textId="77777777" w:rsidR="00812F8B" w:rsidRPr="009531CA" w:rsidRDefault="00812F8B" w:rsidP="00812F8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658D4AE5" w14:textId="77777777" w:rsidR="00A305DC" w:rsidRDefault="004678D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658D4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5pt;height:195pt">
            <v:imagedata r:id="rId11" o:title=""/>
          </v:shape>
        </w:pict>
      </w:r>
      <w:r>
        <w:rPr>
          <w:sz w:val="24"/>
          <w:szCs w:val="24"/>
        </w:rPr>
        <w:pict w14:anchorId="658D4B19">
          <v:shape id="_x0000_i1026" type="#_x0000_t75" style="width:112.5pt;height:185.25pt">
            <v:imagedata r:id="rId12" o:title=""/>
          </v:shape>
        </w:pict>
      </w:r>
      <w:r>
        <w:rPr>
          <w:sz w:val="24"/>
          <w:szCs w:val="24"/>
        </w:rPr>
        <w:pict w14:anchorId="658D4B1A">
          <v:shape id="_x0000_i1027" type="#_x0000_t75" style="width:180pt;height:195pt">
            <v:imagedata r:id="rId13" o:title=""/>
          </v:shape>
        </w:pict>
      </w:r>
    </w:p>
    <w:p w14:paraId="658D4AE6" w14:textId="77777777" w:rsidR="00812F8B" w:rsidRPr="0052681C" w:rsidRDefault="00812F8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58D4A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58D4AE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58D4AE9" w14:textId="77777777" w:rsidR="008976F6" w:rsidRPr="0052681C" w:rsidRDefault="008976F6" w:rsidP="008976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58D4AE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8D4AE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8D4AE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8D4AE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8D4AE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58D4AE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58D4AF0" w14:textId="6EFF39B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678D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58D4AF1" w14:textId="5058550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672D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58D4AF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</w:t>
      </w:r>
      <w:bookmarkStart w:id="0" w:name="_GoBack"/>
      <w:bookmarkEnd w:id="0"/>
      <w:r w:rsidRPr="0052681C">
        <w:rPr>
          <w:sz w:val="24"/>
          <w:szCs w:val="24"/>
        </w:rPr>
        <w:t>иям СанПиН и другим документам, устанавливающим требования к качеству и эколо</w:t>
      </w:r>
      <w:r w:rsidR="00092303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58D4AF3" w14:textId="77777777" w:rsidR="00DE0C6D" w:rsidRPr="0052681C" w:rsidRDefault="00843900" w:rsidP="007A67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58D4AF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58D4AF5" w14:textId="77777777" w:rsidR="009531CA" w:rsidRPr="00C04991" w:rsidRDefault="009531CA" w:rsidP="009531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540672">
        <w:rPr>
          <w:sz w:val="24"/>
          <w:szCs w:val="24"/>
        </w:rPr>
        <w:t>;</w:t>
      </w:r>
    </w:p>
    <w:p w14:paraId="658D4AF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58D4AF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58D4AF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8D4AF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58D4AF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58D4AF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8D4AF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58D4AF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58D4AF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4067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58D4AF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8D4B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58D4B0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067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8D4B0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8D4B0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58D4B0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58D4B0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8D4B0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58D4B0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58D4B0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58D4B0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58D4B0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58D4B0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58D4B0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58D4B0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58D4B0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58D4B0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58D4B1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58D4B1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58D4B1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8D4B13" w14:textId="77777777" w:rsidR="00562D55" w:rsidRPr="0052681C" w:rsidRDefault="00562D55" w:rsidP="00451C4D">
      <w:pPr>
        <w:rPr>
          <w:sz w:val="26"/>
          <w:szCs w:val="26"/>
        </w:rPr>
      </w:pPr>
    </w:p>
    <w:p w14:paraId="658D4B14" w14:textId="77777777" w:rsidR="004A2665" w:rsidRPr="0052681C" w:rsidRDefault="004A2665" w:rsidP="00451C4D">
      <w:pPr>
        <w:rPr>
          <w:sz w:val="26"/>
          <w:szCs w:val="26"/>
        </w:rPr>
      </w:pPr>
    </w:p>
    <w:p w14:paraId="658D4B1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58D4B1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58D4B1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D4B1D" w14:textId="77777777" w:rsidR="001A6E24" w:rsidRDefault="001A6E24">
      <w:r>
        <w:separator/>
      </w:r>
    </w:p>
  </w:endnote>
  <w:endnote w:type="continuationSeparator" w:id="0">
    <w:p w14:paraId="658D4B1E" w14:textId="77777777" w:rsidR="001A6E24" w:rsidRDefault="001A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D4B1B" w14:textId="77777777" w:rsidR="001A6E24" w:rsidRDefault="001A6E24">
      <w:r>
        <w:separator/>
      </w:r>
    </w:p>
  </w:footnote>
  <w:footnote w:type="continuationSeparator" w:id="0">
    <w:p w14:paraId="658D4B1C" w14:textId="77777777" w:rsidR="001A6E24" w:rsidRDefault="001A6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D4B1F" w14:textId="77777777" w:rsidR="00AD7048" w:rsidRDefault="00F074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58D4B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7A2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303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E24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658"/>
    <w:rsid w:val="002D5C5F"/>
    <w:rsid w:val="002D5E88"/>
    <w:rsid w:val="002D5F4B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1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2DA"/>
    <w:rsid w:val="004678D8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672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A2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F1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BA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7ED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F8B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A74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6F6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1CA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066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3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4D5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8A4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58D4ACF"/>
  <w15:docId w15:val="{5C4D3BE5-9AAD-4E1A-A687-6816F7AF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6EF4-742B-4F50-9BEB-2470CC385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00706F-DDC7-4462-BF1E-C03AAFD5D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DED0B-50ED-4CD0-A55D-4477F9947856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F726ED1-EA25-4F13-BD5F-6290A3E4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2015-04-13T08:47:00Z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